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spacing w:line="440" w:lineRule="exact"/>
        <w:ind w:right="560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附件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：</w:t>
      </w:r>
    </w:p>
    <w:p>
      <w:pPr>
        <w:pStyle w:val="正文 A"/>
        <w:spacing w:line="440" w:lineRule="exact"/>
        <w:ind w:right="560"/>
        <w:rPr>
          <w:rFonts w:ascii="宋体" w:cs="宋体" w:hAnsi="宋体" w:eastAsia="宋体"/>
          <w:b w:val="1"/>
          <w:bCs w:val="1"/>
          <w:sz w:val="24"/>
          <w:szCs w:val="24"/>
        </w:rPr>
      </w:pPr>
    </w:p>
    <w:p>
      <w:pPr>
        <w:pStyle w:val="正文 A"/>
        <w:jc w:val="center"/>
        <w:rPr>
          <w:rFonts w:ascii="微软雅黑" w:cs="微软雅黑" w:hAnsi="微软雅黑" w:eastAsia="微软雅黑"/>
          <w:color w:val="000000"/>
          <w:kern w:val="0"/>
          <w:sz w:val="36"/>
          <w:szCs w:val="36"/>
          <w:u w:color="000000"/>
        </w:rPr>
      </w:pP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TW" w:eastAsia="zh-TW"/>
        </w:rPr>
        <w:t xml:space="preserve">   新常态下经济形势分析与企业发展专题报告会   </w:t>
      </w:r>
      <w:r>
        <w:rPr>
          <w:rFonts w:ascii="微软雅黑" w:cs="微软雅黑" w:hAnsi="微软雅黑" w:eastAsia="微软雅黑"/>
          <w:color w:val="000000"/>
          <w:kern w:val="0"/>
          <w:sz w:val="36"/>
          <w:szCs w:val="36"/>
          <w:u w:color="000000"/>
          <w:rtl w:val="0"/>
          <w:lang w:val="zh-TW" w:eastAsia="zh-TW"/>
        </w:rPr>
        <w:t>参会回执表</w:t>
      </w:r>
    </w:p>
    <w:tbl>
      <w:tblPr>
        <w:tblW w:w="919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9"/>
        <w:gridCol w:w="160"/>
        <w:gridCol w:w="226"/>
        <w:gridCol w:w="1125"/>
        <w:gridCol w:w="420"/>
        <w:gridCol w:w="1715"/>
        <w:gridCol w:w="160"/>
        <w:gridCol w:w="315"/>
        <w:gridCol w:w="510"/>
        <w:gridCol w:w="690"/>
        <w:gridCol w:w="1140"/>
        <w:gridCol w:w="1065"/>
      </w:tblGrid>
      <w:tr>
        <w:tblPrEx>
          <w:shd w:val="clear" w:color="auto" w:fill="auto"/>
        </w:tblPrEx>
        <w:trPr>
          <w:trHeight w:val="553" w:hRule="atLeast"/>
        </w:trPr>
        <w:tc>
          <w:tcPr>
            <w:tcW w:type="dxa" w:w="20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公司名称</w:t>
            </w:r>
          </w:p>
        </w:tc>
        <w:tc>
          <w:tcPr>
            <w:tcW w:type="dxa" w:w="714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33" w:hRule="atLeast"/>
        </w:trPr>
        <w:tc>
          <w:tcPr>
            <w:tcW w:type="dxa" w:w="20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地     址</w:t>
            </w:r>
          </w:p>
        </w:tc>
        <w:tc>
          <w:tcPr>
            <w:tcW w:type="dxa" w:w="714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08" w:hRule="atLeast"/>
        </w:trPr>
        <w:tc>
          <w:tcPr>
            <w:tcW w:type="dxa" w:w="20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 络 人</w:t>
            </w:r>
          </w:p>
        </w:tc>
        <w:tc>
          <w:tcPr>
            <w:tcW w:type="dxa" w:w="3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 位</w:t>
            </w:r>
          </w:p>
        </w:tc>
        <w:tc>
          <w:tcPr>
            <w:tcW w:type="dxa" w:w="28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20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电子邮箱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重要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3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QQ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号</w:t>
            </w:r>
          </w:p>
        </w:tc>
        <w:tc>
          <w:tcPr>
            <w:tcW w:type="dxa" w:w="28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0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手机号码（重要）</w:t>
            </w:r>
          </w:p>
        </w:tc>
        <w:tc>
          <w:tcPr>
            <w:tcW w:type="dxa" w:w="3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传 真</w:t>
            </w:r>
          </w:p>
        </w:tc>
        <w:tc>
          <w:tcPr>
            <w:tcW w:type="dxa" w:w="28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9195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参会人员信息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5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职务</w:t>
            </w:r>
          </w:p>
        </w:tc>
        <w:tc>
          <w:tcPr>
            <w:tcW w:type="dxa" w:w="22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联系电话（重要）</w:t>
            </w:r>
          </w:p>
        </w:tc>
        <w:tc>
          <w:tcPr>
            <w:tcW w:type="dxa" w:w="37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电子邮箱（重要）</w:t>
            </w:r>
          </w:p>
        </w:tc>
      </w:tr>
      <w:tr>
        <w:tblPrEx>
          <w:shd w:val="clear" w:color="auto" w:fill="auto"/>
        </w:tblPrEx>
        <w:trPr>
          <w:trHeight w:val="378" w:hRule="atLeast"/>
        </w:trPr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78" w:hRule="atLeast"/>
        </w:trPr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是否接送站</w:t>
            </w:r>
          </w:p>
        </w:tc>
        <w:tc>
          <w:tcPr>
            <w:tcW w:type="dxa" w:w="17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ind w:firstLine="211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  □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</w:p>
        </w:tc>
        <w:tc>
          <w:tcPr>
            <w:tcW w:type="dxa" w:w="21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29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日到达航班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车次</w:t>
            </w:r>
          </w:p>
        </w:tc>
        <w:tc>
          <w:tcPr>
            <w:tcW w:type="dxa" w:w="1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到达时间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住房信息</w:t>
            </w:r>
          </w:p>
        </w:tc>
        <w:tc>
          <w:tcPr>
            <w:tcW w:type="dxa" w:w="736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List Paragraph"/>
              <w:spacing w:line="360" w:lineRule="auto"/>
              <w:ind w:firstLine="0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酒店名称：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single" w:color="000000"/>
                <w:vertAlign w:val="baseline"/>
                <w:rtl w:val="0"/>
                <w:lang w:val="en-US"/>
              </w:rPr>
              <w:t xml:space="preserve">                                                 </w:t>
            </w:r>
          </w:p>
        </w:tc>
      </w:tr>
      <w:tr>
        <w:tblPrEx>
          <w:shd w:val="clear" w:color="auto" w:fill="auto"/>
        </w:tblPrEx>
        <w:trPr>
          <w:trHeight w:val="3329" w:hRule="atLeast"/>
        </w:trPr>
        <w:tc>
          <w:tcPr>
            <w:tcW w:type="dxa" w:w="1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会务接待信息</w:t>
            </w:r>
          </w:p>
        </w:tc>
        <w:tc>
          <w:tcPr>
            <w:tcW w:type="dxa" w:w="736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276" w:lineRule="auto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spacing w:line="276" w:lineRule="auto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联系人：吴海平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18917737841   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鲜  婷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18916112148</w:t>
            </w:r>
          </w:p>
          <w:p>
            <w:pPr>
              <w:pStyle w:val="正文 A"/>
              <w:spacing w:line="276" w:lineRule="auto"/>
              <w:ind w:firstLine="840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迂运琦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13611822134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    陈玉帅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18121051642</w:t>
            </w:r>
          </w:p>
          <w:p>
            <w:pPr>
              <w:pStyle w:val="正文 A"/>
              <w:spacing w:line="276" w:lineRule="auto"/>
              <w:ind w:firstLine="840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李玉芳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15216700114   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方  杰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13761016099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（接送站）</w:t>
            </w:r>
          </w:p>
          <w:p>
            <w:pPr>
              <w:pStyle w:val="正文 A"/>
              <w:spacing w:line="276" w:lineRule="auto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电话：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021-58954274           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传 真：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021-50184304 </w:t>
            </w:r>
          </w:p>
          <w:p>
            <w:pPr>
              <w:pStyle w:val="正文 A"/>
              <w:spacing w:line="276" w:lineRule="auto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邮箱：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ZBL-ZWH@163.COM </w:t>
            </w:r>
          </w:p>
          <w:p>
            <w:pPr>
              <w:pStyle w:val="正文 A"/>
              <w:spacing w:line="276" w:lineRule="auto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温馨提示：请务必在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6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23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日前将《参会回执表》通过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E-mail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或传真至中包联纸委会，以便更好地为您提供会务接待服务。如超出会议接待能力，将提前结束报名。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正文 A"/>
        <w:jc w:val="center"/>
      </w:pPr>
      <w:r>
        <w:rPr>
          <w:rFonts w:ascii="微软雅黑" w:cs="微软雅黑" w:hAnsi="微软雅黑" w:eastAsia="微软雅黑"/>
          <w:color w:val="000000"/>
          <w:kern w:val="0"/>
          <w:sz w:val="36"/>
          <w:szCs w:val="36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  <w:font w:name="黑体">
    <w:charset w:val="00"/>
    <w:family w:val="roman"/>
    <w:pitch w:val="default"/>
  </w:font>
  <w:font w:name="微软雅黑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